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BC" w:rsidRDefault="006B5CBC">
      <w:pPr>
        <w:rPr>
          <w:rFonts w:ascii="仿宋_GB2312" w:eastAsia="仿宋_GB2312"/>
          <w:color w:val="000000" w:themeColor="text1"/>
          <w:sz w:val="32"/>
          <w:szCs w:val="32"/>
        </w:rPr>
      </w:pPr>
      <w:r>
        <w:rPr>
          <w:rFonts w:ascii="仿宋_GB2312" w:eastAsia="仿宋_GB2312" w:hint="eastAsia"/>
          <w:color w:val="000000" w:themeColor="text1"/>
          <w:sz w:val="32"/>
          <w:szCs w:val="32"/>
        </w:rPr>
        <w:t>附件</w:t>
      </w:r>
    </w:p>
    <w:p w:rsidR="00370AC8" w:rsidRPr="00FD5E5F" w:rsidRDefault="006B5CBC" w:rsidP="006B5CBC">
      <w:pPr>
        <w:jc w:val="center"/>
        <w:rPr>
          <w:rFonts w:ascii="方正小标宋简体" w:eastAsia="方正小标宋简体" w:hAnsi="黑体"/>
          <w:b/>
          <w:sz w:val="36"/>
          <w:szCs w:val="36"/>
        </w:rPr>
      </w:pPr>
      <w:r w:rsidRPr="00FD5E5F">
        <w:rPr>
          <w:rFonts w:ascii="方正小标宋简体" w:eastAsia="方正小标宋简体" w:hAnsi="黑体" w:hint="eastAsia"/>
          <w:b/>
          <w:color w:val="000000" w:themeColor="text1"/>
          <w:sz w:val="36"/>
          <w:szCs w:val="36"/>
        </w:rPr>
        <w:t>产学合作协同育人项目立项名单（2016年第一批）</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1404"/>
        <w:gridCol w:w="2597"/>
        <w:gridCol w:w="4990"/>
        <w:gridCol w:w="2497"/>
        <w:gridCol w:w="1929"/>
      </w:tblGrid>
      <w:tr w:rsidR="00905311" w:rsidRPr="00245237" w:rsidTr="00FD5E5F">
        <w:trPr>
          <w:trHeight w:val="799"/>
        </w:trPr>
        <w:tc>
          <w:tcPr>
            <w:tcW w:w="535"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云计算大数据系列教材和课程改革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过敏意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云计算大数据系列教材和课程改革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武永卫</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云计算大数据系列教材和课程改革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陈兴蜀</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云计算大数据系列教材和课程改革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中国科学技术大学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陈恩红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云计算大数据系列教材改革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中国矿业大学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王振武</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云计算大数据系列教材改革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曾剑平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云计算大数据系列教材改革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王宏志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云计算大数据系列教材改革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吕云翔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云计算大数据系列教材改革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中科院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陈世敏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大学生行为分析与预测系统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燕山大学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岳子明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拼途PINTOP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西南石油大学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甘雨林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基于阿里云的儿童智能管理平台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中国矿业大学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张红娜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网络攻防原理与应用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付安民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网络安全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软件安全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彭国军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计算机与网络安全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201601002005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互联网+创新创业能力培养一体化平台建设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崔立真</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互联网+交通信息创新创业人才培养平台建设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宋  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互联网+医疗创新创业教育体系构建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李坚强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基于智能硬件的创新创业教育平台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  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私人心医”——心血管疾病“智能硬件-移动医疗”联合平台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iBlink：面瘫同步刺激治疗智能眼镜</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熊思捷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郑州郅乐科技有限公司</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中原工学院信息商务学院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  爽</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移动平台恐怖气氛游戏开发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王伟成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基于可见光通信的交互式多屏幕无线同屏技术研究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宋达微</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“找你”——校园任务发布平台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王冰璐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Kamplus</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刘少博</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Neulife移动微校园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刘英鹏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WhereRU 校园联系云平台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张效伟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基于教务系统的开放平台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安徽财经大学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  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请答到动态二维码智能签到系统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于莹莹</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西电小蘑菇</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范源学</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校乡汇——高校老乡社平台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瞿浩</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校园失物招领微信公众号</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安徽大学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  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校园招募应用“Find”</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季克松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自主学习监督平台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邓继禹</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201601002025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Book Sharing 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刘睿声</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U校－智慧校园生态感知平台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腾讯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互联网+校园场景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牡丹江师范学院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丁志磊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启明星多维度智能导盲应用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周江南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基于增强现实的医学器官模型教学系统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  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舒视-基于大数据的智能护眼按摩仪</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邢昕</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VR社交化的在线教学系统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安徽大学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徐道星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爱巴士-智慧出行APP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桂建安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Believe</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张志强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百度传课网页版优化</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万  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互动达人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韩国东义大学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温子聪</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Guide室内地图精准定位</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李健铨</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基于zigbee的互联网智能家居系统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中国石油大学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王兴伟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技能图谱</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胡欢武</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咕噜工作室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王文龙</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对百度传课的全面优化</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北京航天航空大学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李冰洁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在线教育平台-百度传课的社区构建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王伟俊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娱技之长</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邝润聪</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多任务开关电源实验平台开发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黄慧春</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模拟电子技术教材开发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北京化工大学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  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201601004003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CC3200无线MCU的教学方法改革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马忠梅</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模拟电子技术基础MOOC实验套件研制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王贞炎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基于TI高性能模拟器件的创新电子系统平台开发及实验课程建设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庄建军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基于DSP的新型电力电子及运动控制系统综合实验平台开发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黄家才</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应用于慕课教学的MSP430单片机实验板设计与教学实践研究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南京理工大学紫金学院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李盛辉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MSP430平台实验开发与应用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耀</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基于TI技术的IOT自主创新实践教学平台开发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戴绍港</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面向通信组网的电子类本科生专业课程设计的建设及无线网络平台开发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马子骥</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 LaunchPad的教学实验平台设计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曹  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创新掌心实验室平台开发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张翠翠</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创新开关电源教学平台开发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旭</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电子信息类创新人才培养课程研究及平台开发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周佳社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基于TI智能微控制器及高性能模拟器件的生物医学项目开发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牛金海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基于TI器件的模拟创新综合平台开发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殳国华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基于TI器件的嵌入式及电源平台开发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方向忠</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基于EK-TM4C1294XL Launchpad的数模混合综合创新实践平台的开发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  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电气工程创新硬件平台开发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徐建军</w:t>
            </w:r>
          </w:p>
        </w:tc>
      </w:tr>
      <w:tr w:rsidR="00905311" w:rsidRPr="00245237" w:rsidTr="00FD5E5F">
        <w:trPr>
          <w:trHeight w:val="402"/>
        </w:trPr>
        <w:tc>
          <w:tcPr>
            <w:tcW w:w="535"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lastRenderedPageBreak/>
              <w:t>201601004020</w:t>
            </w:r>
          </w:p>
        </w:tc>
        <w:tc>
          <w:tcPr>
            <w:tcW w:w="467"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德州仪器</w:t>
            </w:r>
          </w:p>
        </w:tc>
        <w:tc>
          <w:tcPr>
            <w:tcW w:w="864"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教学内容和课程体系改革</w:t>
            </w:r>
          </w:p>
        </w:tc>
        <w:tc>
          <w:tcPr>
            <w:tcW w:w="1660"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基于TI技术电路综合创新实践平台研制</w:t>
            </w:r>
          </w:p>
        </w:tc>
        <w:tc>
          <w:tcPr>
            <w:tcW w:w="831"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北京邮电大学</w:t>
            </w:r>
          </w:p>
        </w:tc>
        <w:tc>
          <w:tcPr>
            <w:tcW w:w="642"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孙文生</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基于TI器件的模块化实验平台的研究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邓天平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基于TI器件的电子综合系统开发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梁光胜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基于TI器件的控制与模拟创新综合平台开发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肖  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电子创新设计与实践技术平台开发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哈尔滨工程大学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侯长波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基于MSP430的多传感器实验平台研制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吴振宇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基于TI芯片的电源硬件平台开发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苏寒松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基于TI传感器和无线技术的物联网系统开发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基于CC3200的物联网传感器节点设计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桂林电子科技大学信息科技学院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基于MSP430/MSP432的电子设计开发平台设计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周立青</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产出导向(OBE)的MSP430智能车系统设计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信息电子实践平台开发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杨建义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TI电源器件在应用实践中的创新技术开发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张德华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基于CC2650的物联网蓝牙实验系统设计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昂</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基于C674x混合数字信号处理实验平台设计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路锦正</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嵌入式图像处理系统工程案例分期-Daviaci系统设计与实现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  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基于MSP系列超低功耗微控制器的创新平台开发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葛海波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 DSP的口袋实验板综合系统设计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徐奇伟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电子设计交互平台的研制及开发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201601004039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全国大学生物联网设计竞赛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东</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上海市大学生电子设计竞赛实践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王旭智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辽宁省大学生电子设计竞赛实践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王明全</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江苏省大学生电子设计竞赛实践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黄慧春</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全国大学生电子设计竞赛模拟系统设计专题邀请赛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胡仁杰</w:t>
            </w:r>
          </w:p>
        </w:tc>
      </w:tr>
      <w:tr w:rsidR="00905311" w:rsidRPr="00245237" w:rsidTr="00FD5E5F">
        <w:trPr>
          <w:trHeight w:val="402"/>
        </w:trPr>
        <w:tc>
          <w:tcPr>
            <w:tcW w:w="535"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201601004044</w:t>
            </w:r>
          </w:p>
        </w:tc>
        <w:tc>
          <w:tcPr>
            <w:tcW w:w="467"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德州仪器</w:t>
            </w:r>
          </w:p>
        </w:tc>
        <w:tc>
          <w:tcPr>
            <w:tcW w:w="864"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创新创业教育改革</w:t>
            </w:r>
          </w:p>
        </w:tc>
        <w:tc>
          <w:tcPr>
            <w:tcW w:w="1660"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北京市大学生电子设计竞赛实践</w:t>
            </w:r>
          </w:p>
        </w:tc>
        <w:tc>
          <w:tcPr>
            <w:tcW w:w="831"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北京邮电大学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1D512A">
              <w:rPr>
                <w:rFonts w:ascii="黑体" w:eastAsia="黑体" w:hAnsi="黑体" w:cs="宋体" w:hint="eastAsia"/>
                <w:color w:val="000000"/>
                <w:kern w:val="0"/>
                <w:sz w:val="20"/>
                <w:szCs w:val="20"/>
                <w:highlight w:val="yellow"/>
              </w:rPr>
              <w:t>魏东晓</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第二届全国大学生生物医学工程创新设计竞赛实践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葛茜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黑龙江省大学生电子设计竞赛实践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蔡惟诤</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天津市大学生电子设计竞赛实践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刘开华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张平慧</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陈临强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广西大学生电子设计竞赛实践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桂林电子科技大学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  庆</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田  茂</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安徽省大学生电子设计竞赛实践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淮南师范学院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高卫东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余  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姚臻</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陕西省大学生电子设计竞赛实践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  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重庆市大学生电子设计竞赛实践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甘  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长沙理工大学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张一斌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基于物联网技术的冷链追溯系统和婴儿监控系统开发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中国计量大学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陈锡爱、富雅琼</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201601004059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基于MSP430单片机的超声波测距系统设计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王玉</w:t>
            </w:r>
            <w:r w:rsidRPr="00245237">
              <w:rPr>
                <w:rFonts w:ascii="黑体" w:eastAsia="黑体" w:hAnsi="黑体" w:cs="微软雅黑" w:hint="eastAsia"/>
                <w:color w:val="000000"/>
                <w:kern w:val="0"/>
                <w:sz w:val="20"/>
                <w:szCs w:val="20"/>
              </w:rPr>
              <w:t>皞</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基于BLE低功耗蓝牙的ibeacon智能推送系统设计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王艳庆</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IPV4/IPV6 融合的家庭物联系统的节点设计/ 基于CC3200无线MCU的可视系统设计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林和志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基于MSP430单片机的便携式人体脉搏血氧测量系统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梁利平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基于CC3200的物联网节点实验平台开发/ 基于CC3200的物联网云通信平台设计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何胜阳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基于CC110L的通信装置开发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姜  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基于430FR5969的物流信息实时监控系统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盛庆华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基于TI技术压电能量收集和可穿戴装置开发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颖、骆  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基于MSP430的搜救机器人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雷美珍</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基于MSP430单片机的多功能智慧型家居机器人设计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石  鑫</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嵌入式在线实验平台建设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  睿</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基于移动应用主题的创客空间的实践探索与创新研究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物联网环境下的移动智能应用实验室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中原工学院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赵慧杰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面向系统能力的嵌入式移动互联创新人才培养实践项目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杨剑锋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ISEE 移动智能互联实验室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王曰海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Google-ARM 移动应用技术示范实验室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侯宏仑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基于大学生工程能力训练的移动应用技术示范实验室建设及创新实践人才培养</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向  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基于项目驱动的移动应用技术人才培养模式实践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贵州大学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张厚武</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201601005009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基于Tensorflow的生物信息交叉学科案例式教学模式的探索</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李丹程</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COOC 的移动应用开发课程建设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北京信息科技大学、中原工学院、青岛工学院、长沙学院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侯  霞、刘凤华、房正华、周  景</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Python 语言程序设计:教学内容体系的实践与提升</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嵩  天</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基于虚拟实验平台的计算思维推广与实践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余  月</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基于混合教学模式的《大学计算机》线下教学与考核方式的探索与实践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北京石油化工学院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付秀丽</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大学计算机课程模块化教学研究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于  鑫</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SPOC 翻转课堂模式的大学计算机课程教学改革与实践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北方工业大学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杜春涛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github 和 Google Dart 语言的 web 软件开发实践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  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项目实践引导的创新实践人才培养模式</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琚小明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以创新实践为导向,探索计算机创新实践与竞赛综合运行模式</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公共课与专业课双案例驱动的理工类程序设计课程建设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文欣秀</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基于移动计算的计算思维培养教改研究(大学计算机基础)</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粤</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嵌入式系统COOC教材建设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厦门大学、南京邮电大学、厦门理工学院、闽南师范大学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郑灵翔、李  超、陈旭辉、王灵芝</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数据科学与大数据分析通识教育研究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201601005023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COOC 平台的计算机系统导论教改项目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大连外国语大学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巩庆志</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以计算思维培养为导向的大学计算机通识课程改革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朱鸣华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MOOC+COOC 的课程建设与 SPOC+翻转课堂模式的教学改革实践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吴明晖</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程序设计类实验辅助教学系列平台建设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基于混合模式、计算思维导向的学科融合型《大学计算机》教学改革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梁正平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COOC 与 SPOC 的混合式移动应用开发实践课程建设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温州大学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童长飞</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基于PDCA 的多校协同移动应用人才培养模式研究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湖南农业大学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张引琼</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基于互联网协作式开放在线教程(COOC)的 App Inventor 移动应用开发多元化教学研究与改革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瞿绍军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 MOOC 的个性化在线学习过程跟踪与评测方法研究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《大规模数据处理技术》课程项目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吴晨涛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Python 与 TensorFlow 机器学习实践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李鲁群</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基于移动计算的《物联网工程导论》课程建设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杜永文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COOC 的计算思维导论课程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周庆国</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大数据专题</w:t>
            </w:r>
          </w:p>
        </w:tc>
        <w:tc>
          <w:tcPr>
            <w:tcW w:w="831" w:type="pct"/>
            <w:shd w:val="clear" w:color="auto" w:fill="auto"/>
            <w:noWrap/>
            <w:vAlign w:val="center"/>
            <w:hideMark/>
          </w:tcPr>
          <w:p w:rsidR="00905311" w:rsidRPr="00245237" w:rsidRDefault="00905311" w:rsidP="00FD5E5F">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刘宏志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零编码手机开发与应用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北京师范大学珠海分校</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杨博雄</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图像语义分析</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石志国</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Android 的网络程序设计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  静</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大数据基础</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黄晓涛</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《机器学习》课程建设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白  刚</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《智能移动开发》课程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师文轩</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移动互联网与科技进步</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李景涛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嵌入式操作系统技术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吴国伟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智能检索技术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宁夏大学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刘立波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面向地方院校的基于计算思维的机器人开发课程建设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宁夏师范学院、温州商学院、天水师范学院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田彦山、郑向阳、吴  衡</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面向实践能力培养的机器学习课程建设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胡浩基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大数据计算平台应用与实践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金苍宏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TensorFlow 机器学习</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湖南农业大学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陈义明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移动应用软件开发技术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西南石油大学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肖  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Tensorflow人工智能技术及应用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葛继科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 体系结构与接口技术》“微课”资源建设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冯骊骁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《大数据分析与处理技术》课程建设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青海大学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贾续涵</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FD5E5F">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张齐勋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徐歆恺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何宗键</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  洵</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赵卫东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狄长艳</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赖晓晨</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2016师资培育第一期“移动应用开发”研讨班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吴明晖</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2016师资培育第二期“嵌入式与系统软件开发”研讨班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宁夏师范学院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田彦山</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2016师资培育第三期“移动应用开发”研讨班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徐歆恺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2016师资培育第四期“移动应用开发”研讨班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伍忠东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2016师资培育第五期“嵌入式与系统软件”研讨班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  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2016师资培育第六期“嵌入式与系统软件”研讨班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谢银波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2016师资培育第七期“移动应用开发”研讨班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河北北方学院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孙兴华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2016师资培育第八期“移动应用开发”研讨班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大连外国语大学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巩庆志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2016师资培育第九期“物联网应用开发”研讨班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郑灵翔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2016师资培育第十期“物联网应用开发”研讨班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侯宏仑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众创众工</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邹子豪</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基于Android的智能家居语音控制系统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聂煜峰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基于Android的解决交换留学问题的APP开发与运营</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杜毅凯</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基于Android系统的C2C共享租赁平台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曹哲汉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基于人工智能的饮食健康管理安卓app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w:t>
            </w:r>
            <w:r w:rsidRPr="00245237">
              <w:rPr>
                <w:rFonts w:ascii="黑体" w:eastAsia="黑体" w:hAnsi="黑体" w:cs="微软雅黑" w:hint="eastAsia"/>
                <w:color w:val="000000"/>
                <w:kern w:val="0"/>
                <w:sz w:val="20"/>
                <w:szCs w:val="20"/>
              </w:rPr>
              <w:t>垚</w:t>
            </w:r>
            <w:r w:rsidRPr="00245237">
              <w:rPr>
                <w:rFonts w:ascii="黑体" w:eastAsia="黑体" w:hAnsi="黑体" w:cs="仿宋_GB2312" w:hint="eastAsia"/>
                <w:color w:val="000000"/>
                <w:kern w:val="0"/>
                <w:sz w:val="20"/>
                <w:szCs w:val="20"/>
              </w:rPr>
              <w:t>玮</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大学校园移动服务平台及其数据分析</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陈文忠</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孝行智能助手-面向阿尔茨海默症老人的智能产品</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颜子杰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学车互联网+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金成铭</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201601005079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水果君-基于养成游戏的水果销售电商平台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伍  然</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流浪窝-基于Android的流浪动物移动救助站</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欣</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爱帮农·我为家乡代言公益助农服务计划</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夏明辉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“大熊驾校“驾考学习与预约APP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盛  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QuickPass</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王勇智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Young Dream计划</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任聪敏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Android 轨迹信息伪造的用户隐私保护系统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胡闰秋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基于Android和Google Eddystone的室内移动LBS系统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才子昕</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基于Android平台的智能家居控制系统设计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潘汉祺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基于Android的儿童运动数据统计分析系统设计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张华伟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基于Android的多功能四旋翼飞行器设计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孙蓬勃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基于Android的感官控制的残障轮椅开发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张亚兵</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基于Google地图和Android的运动检测与服务系统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基于MEMS和机器学习的Smart运动训练系统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北京师范大学珠海分校</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裴致渊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基于OpenCV的智能对弈机器人原型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  楠</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基于VR技术的“带我游”实景分享平台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基于云存储的高校课程在线学习考试系统开发与应用---以《信号与系统》为例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林俊树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基于云服务的三路机器人协同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黄垣成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基于传感器的智能音乐APP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赵英杰</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201601005098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基于位置的英语学习软件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燕山大学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粲</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基于安卓和AR技术的探索型智慧景区应用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基于无线传感器网络的高效节水智能灌溉系统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崔庆尧</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密盾—基于Yaffs2文件系统安全增强的隐私保护系统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武汉轻工大学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曹艺怀</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易识别</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河北北方学院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  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智能汽车监控系统-基于安卓手机终端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南京理工大学紫金学院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胡行涛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校园便捷APP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北京师范大学珠海分校</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吴健锐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画卷式全景照片社交分享系统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汪博全</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看我眼色</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董劭杰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碎片空间</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辽东学院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周佳琦</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网购魔镜</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  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车驾友 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成都东软学院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王冰雪</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随堂传</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河北北方学院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窦  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谷歌</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面向Android平台的投篮辅助训练应用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面向Intel处理器的编译原理与技术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琚小明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媒体与认知实验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数字集成电路后端设计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杜慧敏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面相交叉学科的并行编程方法概论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陆  枫</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数字图像处理与通信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  鸿</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可编程逻辑器件原理及应用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符  均</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201601006007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物联网智能硬件创客</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物联网导论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吴功宜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校企合作创新人才培养模式的探索与实践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张玉明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技术融合背景下的信息电子本科专业课程建设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杨建义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大学生创新中心IOT实验室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付宇卓</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英特尔联合众创空间</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付志勇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厦门大学-火炬-英特尔联合众创空间</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郑灵翔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英特尔联合众创空间</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西南交大</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英特尔联合众创空间</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上海同济</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孙效华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全国大学生电子设计竞赛嵌入式系统专题邀请赛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徐国治</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全国大学生软件创新大赛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软件联盟</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卢  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全国并行应用挑战赛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计算机教指委</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王志英</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一种针对视觉移动机器人的通用手势控制指令系统研制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翟煜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Deep Learning based Face Detection</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陶旭阳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CI System Deploy for Linux Media and OpenCL Automation Testing By Using Jenkins</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于  </w:t>
            </w:r>
            <w:r w:rsidRPr="00245237">
              <w:rPr>
                <w:rFonts w:ascii="黑体" w:eastAsia="黑体" w:hAnsi="黑体" w:cs="微软雅黑" w:hint="eastAsia"/>
                <w:color w:val="000000"/>
                <w:kern w:val="0"/>
                <w:sz w:val="20"/>
                <w:szCs w:val="20"/>
              </w:rPr>
              <w:t>曈</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OpenCL Accelerated VR Compositor</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沈义淞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电动汽车充电智能查询系统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大连民族大学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张超然</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基于Intel RealSense的智能通行检测系统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全地形自主探索机器人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张旭标</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201601006026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私人心医</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汽车智能安全卫士</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朱文韬</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基于智能手机的便携式人体多生理参数检测分析系统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基于生物电信号的智能控制系统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崔奥博</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201601006030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智能婴儿监护设计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叶选杰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201601006031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智能监控机器人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王城波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201601006032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基于Intel实感检测的无人机自动换电站</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石宇登</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201601006033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基于环境能量获取的可穿戴式生命体征信号检测设备</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白文彬</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嵌入式系统原理与设计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陈子为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嵌入式软件设计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赖晓晨</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ARM处理器原理及其应用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曾喻江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嵌入式系统及实验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方  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Cortex-M3开发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  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ARM微控制器嵌入式设计基础</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山西农业大学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贾宗维</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DSP技术及应用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  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低功耗SOC设计基础</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哈尔滨工业大学（威海）</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王新胜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片上系统设计(SOC)</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鄢秋荣</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基于ARM的汽车智能互联技术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坚</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农业无人机综合实训项目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盛鸿宇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ARM移动平台开发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袁家政</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201601007013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移动计算</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中国石油大学（北京）</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张建兵</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基于Android的移动游戏开发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徐硕博</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游戏引擎应用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浙江传媒学院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帆</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嵌入式Linux内核</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吕国成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Linux内核分析</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吴国伟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Linux内核与嵌入式开发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周庆国</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Linux内核开发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山西农业大学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岳亚伟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物联网与智慧校园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薛耀锋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物联网与嵌入式系统开发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黄河科技学院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王照平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郑灵翔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以计算思维为导向面向高中生的课程实践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桂林电子科技大学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董荣胜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以计算思维为导向的高中计算机课程实践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铭</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基于典型案例的计算思维虚拟实验高中教学研究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李凤霞</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大学与高中多维度计算机教育培养模式的研究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鲁凌云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贯穿中学大学计算思维培养的 MOOC 先修课建设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刘君瑞</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高中信息技术课程的翻转课堂教学模式研究——以计算思维为导向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胡艺龄</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面向高中生的问题求解策略教学研究与实践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南京航空航天大学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王立松、刘绍翰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青海大学计算机应用基础MOOC/SPOC教学改革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青海大学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金  鑫</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面向计算思维能力培养的“大学计算机” 混合教学模式研究与探索</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袁  方</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201601008010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以“MOOC+SPOC+翻转课堂”促进“计算思维”能力培养在本校 “大学计算机”课程教学中的实施</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李敏之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MOOC+SPOC+FC教学模式的比较研究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伍李春</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基于混合教学模式的大学计算机课程 计算思维能力培养教学改革与实践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延安大学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李富星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“大学计算机”课程基于MOOC+SPOC+翻转课堂教学模式的构建与实践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吉林化工学院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鑫</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计算思维导向下的大学计算机“MOOC+SPOC+翻转课堂”教学改革与实践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许昌学院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杜根远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基于计算思维能力培养的民族地区特色旅游文化数据库MOOC/SPOC课程建设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贵州师范大学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林  坤</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以翻转课堂为主导的《大学计算机基础》教学模式探索与实践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雷  亮</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面向计算思维的大学计算机课程建设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钦州学院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李长彬</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民航院校“大学计算机”课程MOOC+SPOC+翻转课堂教学模式探索与实践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中国民航大学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李俊生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基于计算思维的大学计算机基础课程教学改革与实践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南阳理工学院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杨新锋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应用型本科“计算思维+混合式教学”的大学计算机课程教学改革与实践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兰州工业学院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刘新辉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以计算思维为核心的大学计算机基础课程教学改革与实践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云南师范大学文理学院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涂小琴</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面向聋大学生的优质计算思维MOOC资源的无障碍化</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李晗静</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基于计算思维的“大学计算机”课程教学改革实践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河南财经政法大学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以计算思维为导向引入MOOC+SPOC混合教学模式的课程改革实践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陶华亭</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201601008025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基于以“计算思维”为导向的“MOOC+SPOC”的计算机基础课程混合式教学模式的探索与实践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邹  晓</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基于互联网+的立体教学资源平台建设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卢  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以计算思维为核心的大学计算机MOOC+SPOC课程教学改革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安徽大学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以“计算思维”为切入点的独立学院大学计算机课程建设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四川大学锦江学院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易  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中西部高校以计算思维为核心的大学计算机课程教学改革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铜仁学院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  翼</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201601008030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面向中西部高校的大学计算机与VB程序设计课程MOOC资源建设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龚沛曾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201601008031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面向中西部高校的大学计算机课程MOOC资源建设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张丽杰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201601008032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面向中西部高校的大学计算机课程MOOC资源建设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陈宇峰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201601008033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面向中西部高校的大学计算机课程MOOC资源建设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王志强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以“移动互联信息技术”为核心的课程建设项目-iOS Development (A级)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朱宏明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以“移动互联信息技术”为核心的课程建设项目-iOS Development (A级)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冯玉翔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以“移动互联信息技术”为核心的课程建设项目-Information Security(A级)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吴中海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以“智慧教育”为核心的课程建设项目-Industrial Design工业设计方向(A级)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张克俊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以“智慧教育”为核心的课程建设项目-</w:t>
            </w:r>
            <w:r w:rsidRPr="00245237">
              <w:rPr>
                <w:rFonts w:ascii="Calibri" w:eastAsia="黑体" w:hAnsi="Calibri" w:cs="Calibri"/>
                <w:color w:val="000000"/>
                <w:kern w:val="0"/>
                <w:sz w:val="20"/>
                <w:szCs w:val="20"/>
              </w:rPr>
              <w:t> </w:t>
            </w:r>
            <w:r w:rsidRPr="00245237">
              <w:rPr>
                <w:rFonts w:ascii="黑体" w:eastAsia="黑体" w:hAnsi="黑体" w:cs="宋体" w:hint="eastAsia"/>
                <w:color w:val="000000"/>
                <w:kern w:val="0"/>
                <w:sz w:val="20"/>
                <w:szCs w:val="20"/>
              </w:rPr>
              <w:t>Information Art &amp; Design信息艺术与设计(B级)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中国传媒大学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黄心渊</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Leadership Development 领导力开发(A级)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黄荣怀</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201601009007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STEAM Development创新课程开发(B级)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西交利物浦大学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刚</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STEAM Development创新课程开发(B级)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STEAM Development创新课程开发(B级)</w:t>
            </w:r>
          </w:p>
        </w:tc>
        <w:tc>
          <w:tcPr>
            <w:tcW w:w="831" w:type="pct"/>
            <w:shd w:val="clear" w:color="auto" w:fill="auto"/>
            <w:noWrap/>
            <w:vAlign w:val="center"/>
            <w:hideMark/>
          </w:tcPr>
          <w:p w:rsidR="00905311" w:rsidRPr="00245237" w:rsidRDefault="00905311" w:rsidP="00FD5E5F">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李玉霞</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STEAM Workshop创新课程研讨(B级)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西交利物浦大学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岳  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STEAM Workshop创新课程研讨(B级)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壮</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西安理工大学自动化实验室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企业导师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焦尚彬</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企业导师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翟永杰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企业导师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沈昱明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上海理工数字化实验室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沈昱明</w:t>
            </w:r>
          </w:p>
        </w:tc>
      </w:tr>
      <w:tr w:rsidR="00905311" w:rsidRPr="00245237" w:rsidTr="00FD5E5F">
        <w:trPr>
          <w:trHeight w:val="465"/>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华北电力大学-艾默生共建实验室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翟永杰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教师技术培训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翟永杰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教师技术培训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卓越班实习基地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焦尚彬</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卓越班实习基地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  珂</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大学生校外实践基地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  霖</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西安石油大学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汪跃龙</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郭兰英</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万小朋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201601010016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杜京义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西安建筑科技大学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段中兴</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冶金高校联盟工程营</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李鸿儒</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高云鹏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昆明理工大学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伍  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  霖</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乔立岩</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李继芳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段玉生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庄建军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战略性新兴产业对接平台-道路与桥梁</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何小兵、曹晓川</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战略性新兴产业对接平台-陆地交通通信装备</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熊  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战略性新兴产业对接平台-新能源汽车及车联网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哈尔滨工业大学（威海）</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王大方</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战略性新兴产业对接平台-半导体测试技术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刘伟峰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战略性新兴产业对接平台-毫米波技术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洪  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战略性新兴产业对接平台-工业互联网技术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明</w:t>
            </w:r>
          </w:p>
        </w:tc>
      </w:tr>
      <w:tr w:rsidR="00905311" w:rsidRPr="00245237" w:rsidTr="00FD5E5F">
        <w:trPr>
          <w:trHeight w:val="402"/>
        </w:trPr>
        <w:tc>
          <w:tcPr>
            <w:tcW w:w="535"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201601011016</w:t>
            </w:r>
          </w:p>
        </w:tc>
        <w:tc>
          <w:tcPr>
            <w:tcW w:w="467"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NI</w:t>
            </w:r>
          </w:p>
        </w:tc>
        <w:tc>
          <w:tcPr>
            <w:tcW w:w="864"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教学内容和课程体系改革</w:t>
            </w:r>
          </w:p>
        </w:tc>
        <w:tc>
          <w:tcPr>
            <w:tcW w:w="1660"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示范性教学资源建设-基于USRP软件无线电的MOOC</w:t>
            </w:r>
          </w:p>
        </w:tc>
        <w:tc>
          <w:tcPr>
            <w:tcW w:w="831"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北京邮电大学</w:t>
            </w:r>
          </w:p>
        </w:tc>
        <w:tc>
          <w:tcPr>
            <w:tcW w:w="642"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孙文生</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示范性教学资源建设-通信原理创新教学</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北方工业大学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白文乐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201601011018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示范性教学资源建设-机电类综合实验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任同群</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示范性教学资源建设-智能机器人设计与组装</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天津中德应用技术大学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史艳霞</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示范性教学资源建设-通信原理课程实验教材</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南方科技大学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示范性教学资源建设-myRIO移动机器人应用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周述苍</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教学内容及课程体系改革-虚拟仪器与远程实验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吴先球、刘朝辉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教学内容及课程体系改革-电子信息类通信人才培养</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黑晓军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教学内容及课程体系改革-虚拟仪器技术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北京理工大学珠海学院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薛竣文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陈乃建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教学内容及课程体系改革-软件雷达构建和实现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贵州师范大学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胡圣波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教学内容及课程体系改革-测控技术与仪器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江西理工大学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教学内容及课程体系改革-Multisim教学实践应用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何胜阳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教学内容及课程体系改革-电力电子及拖动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黄家才</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教学内容及课程体系改革-基于LabVIEW的机器视觉课程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教学内容及课程体系改革-数字信号处理和信号与系统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教学内容及课程体系改革-虚拟仪器技术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龙  浩</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教学内容及课程体系改革-生物医学工程课程改革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丁明跃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教学内容及课程体系改革-基于myRIO及USRP的创新实验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教学内容及课程体系改革-电力电子及拖动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中国矿业大学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王颖杰</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教学内容及课程体系改革-通信原理课程实验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201601011037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教学内容及课程体系改革-测试技术实践课程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华南理工大学广州学院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刘颖君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教学内容及课程体系改革-电子信息类实践课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吴玮</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教学内容及课程体系改革-创新创业及训练平台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杨福广</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教学内容及课程体系改革-虚拟仪器技术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南京理工大学紫金学院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孟迎军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教学内容及课程体系改革-机电类课程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邵海燕</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教学内容及课程体系改革-新能源汽车及道路实验平台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谢小平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教学内容及课程体系改革-非电量电测技术虚拟仿真实验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孙晓华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教学内容及课程体系改革-控制理论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闫茂德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教学内容及课程体系改革-学生创新实验（myDAQ/myRIO)</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杨睿哲</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教学内容及课程体系改革-电子电子教学改革（微网）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崔远慧</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教学内容及课程体系改革-传感器与测试技术实验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w:t>
            </w:r>
            <w:r w:rsidRPr="00245237">
              <w:rPr>
                <w:rFonts w:ascii="黑体" w:eastAsia="黑体" w:hAnsi="黑体" w:cs="微软雅黑" w:hint="eastAsia"/>
                <w:color w:val="000000"/>
                <w:kern w:val="0"/>
                <w:sz w:val="20"/>
                <w:szCs w:val="20"/>
              </w:rPr>
              <w:t>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教学内容及课程体系改革-虚拟仪器技术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桂林电子科技大学信息科技学院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徐庆富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教学内容及课程体系改革-微波电路设计实验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张慧</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教学内容及课程体系改革-信号与系统实验教学</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司峻峰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教学内容及课程体系改革-工科电子类课程教学</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赣南师范学院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管立新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教学内容及课程体系改革-传感器应用及检测技术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金陵科技学院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刘海陵</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面向5G低功耗广域覆盖物联网接入技术研究与实现-LoRa解决方案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郑斯辉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面向5G低功耗广域覆盖物联网接入技术研究与实现-NB-IoT解决方案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曾冠铭</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201601011055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基于LabVIEW并联机器人的手势娃娃机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华南理工大学广州学院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高嘉浩</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基于LabVIEW的仪表数据智能识读系统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戴正文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基于机器视觉的乒乓球机器人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飞等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基于LabVIEW的未知环境下智能家居服务机器人设计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常熟理工学院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浦宇欢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基于RoboRIO四足投篮机器人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赵巾翔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基于虚拟仪器的3D打印系统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常熟理工学院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周小伟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基于labview与近红外光谱的脑功能监测系统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风电故障诊断系统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安波涛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基于LabVIEW的船舶电站智能监控系统的研究与开发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广州航海学院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张斌斌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基于虚拟仪器技术的LED三阶光魔方人机互动研究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郭栩睿</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智慧蔬菜管理系统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陈希光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基于LabVIEW的壁画机器人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  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 myRIO的保龄球机器人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天津中德应用技术大学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冯鹏飞</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水面垃圾自动清理船</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  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简易心电仪</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南方科技大学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w:t>
            </w:r>
            <w:r w:rsidRPr="00245237">
              <w:rPr>
                <w:rFonts w:ascii="黑体" w:eastAsia="黑体" w:hAnsi="黑体" w:cs="微软雅黑" w:hint="eastAsia"/>
                <w:color w:val="000000"/>
                <w:kern w:val="0"/>
                <w:sz w:val="20"/>
                <w:szCs w:val="20"/>
              </w:rPr>
              <w:t>犇</w:t>
            </w:r>
            <w:r w:rsidRPr="00245237">
              <w:rPr>
                <w:rFonts w:ascii="黑体" w:eastAsia="黑体" w:hAnsi="黑体" w:cs="仿宋_GB2312" w:hint="eastAsia"/>
                <w:color w:val="000000"/>
                <w:kern w:val="0"/>
                <w:sz w:val="20"/>
                <w:szCs w:val="20"/>
              </w:rPr>
              <w:t>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201601011070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混沌认知无线电系统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卢怀因</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201601012001</w:t>
            </w:r>
          </w:p>
        </w:tc>
        <w:tc>
          <w:tcPr>
            <w:tcW w:w="467"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虚拟仪器竞赛的创新应用</w:t>
            </w:r>
          </w:p>
        </w:tc>
        <w:tc>
          <w:tcPr>
            <w:tcW w:w="831"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陈熙源</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面向系统能力的计算机组成课程示范建设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陈文智、施青松、姜晓红等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基于AD2的电路原理课程实验改革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朱桂萍、于歆杰、楼国峰等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201601012004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虚拟仪器新教材建设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郝  丽、赵  伟、周  红等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基于MIPS的接口技术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胡迪青、谭志虎、秦磊华等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《电子线路设计实验》课程综合改革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汪小燕、左冬红、王  振等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《电子技术课程设计》实验教学探究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陈莉平、王  红、亢  楠等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《电子电路基础》</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吴建辉、徐  申、杨  春等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模数混合翻转课堂实验平台建设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王成华、葛玉蓝、王龙军等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电子信息类专业学习概论</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万  能、樊鹤红</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通信原理实验</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和  煦、常淑娟</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应用型本科《数字逻辑电路与系统》一体化教学探索</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长沙学院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  钢、冯璐、李  玮等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数字电路与数字逻辑实践教学改革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广东东软学院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谭德立、陈桂宏、佟向坤等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基于DIGILENT FPGA全可编程平台的嵌入式课程改革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集美大学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  斌、刘晋明、茅  剑等</w:t>
            </w:r>
          </w:p>
        </w:tc>
      </w:tr>
      <w:tr w:rsidR="00905311" w:rsidRPr="00245237" w:rsidTr="00FD5E5F">
        <w:trPr>
          <w:trHeight w:val="402"/>
        </w:trPr>
        <w:tc>
          <w:tcPr>
            <w:tcW w:w="535" w:type="pct"/>
            <w:shd w:val="clear" w:color="auto" w:fill="auto"/>
            <w:noWrap/>
            <w:vAlign w:val="center"/>
          </w:tcPr>
          <w:p w:rsidR="00905311" w:rsidRPr="00245237" w:rsidRDefault="00A46C1A"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基于LabVIEW与DIGILENT AD2的电子信息专业实验系统设计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  华、刘  洋、钟凌惠等</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信息通信专业基础数字系统设计课程资源建设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慧、张念祖、张圣清等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信息通信专业课程校企深度合作平台及资源建设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杨广琦、张圣清</w:t>
            </w:r>
          </w:p>
        </w:tc>
      </w:tr>
      <w:tr w:rsidR="00A46C1A" w:rsidRPr="00245237" w:rsidTr="00FD5E5F">
        <w:trPr>
          <w:trHeight w:val="402"/>
        </w:trPr>
        <w:tc>
          <w:tcPr>
            <w:tcW w:w="535" w:type="pct"/>
            <w:shd w:val="clear" w:color="auto" w:fill="auto"/>
            <w:noWrap/>
            <w:vAlign w:val="center"/>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lastRenderedPageBreak/>
              <w:t>201601012018</w:t>
            </w:r>
          </w:p>
        </w:tc>
        <w:tc>
          <w:tcPr>
            <w:tcW w:w="467"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DIGILENT</w:t>
            </w:r>
          </w:p>
        </w:tc>
        <w:tc>
          <w:tcPr>
            <w:tcW w:w="864"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教学内容和课程体系改革</w:t>
            </w:r>
          </w:p>
        </w:tc>
        <w:tc>
          <w:tcPr>
            <w:tcW w:w="1660"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电路创新综合实验教学平台的搭建</w:t>
            </w:r>
          </w:p>
        </w:tc>
        <w:tc>
          <w:tcPr>
            <w:tcW w:w="831"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北京邮电大学</w:t>
            </w:r>
          </w:p>
        </w:tc>
        <w:tc>
          <w:tcPr>
            <w:tcW w:w="642"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孙文生、郭莉、刘培植等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电子电路课程教学综合改革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李锡华、金  韬、叶险峰等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“电路基础”实践型教学</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王琦龙、樊兆雯、朱  萍等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基于Analog Discovery2实验教学视频开发</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蓉、王  欢、冯  军等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DIGILENT口袋仪器实验室应用于电子工程综合实践课程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袁焱、李安琪、陈颖琪等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智能物联网的跨学科应用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张志俭、庄建军、高  健等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电工电子工程基础系列双创课程改革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尹仕、王贞炎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创新创业实践课程《开源软硬件设计》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艳、乔立岩、彭  宇等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电子科学与技术专业主干实践教学环节群和创新创业教育的深度融合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梁光胜、高雪莲、范杰清等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可见光通信便携式多语种交互式语音讲解系统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廖金荣、鄢秋荣</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基于NetSpace的“互联网+”IT课程群建设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成都工业学院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2016年教育部-思科公司产学合作专业综合改革 课程建设项目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成都东软学院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宁多彪</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2016年 教育部-思科公司产学合作之信息技术大背景下计算机“通识”课程建设项目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桂</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思科网络技术学院课程体系在计算机类人才培养中的融合与实践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张光华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201601013005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思科网院课程体系与计算机专业课程的融合研究与实践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中国石油大学(华东)</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肖军弼</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思科课程在本科培养方案中的深度融合及教学资源建设应用研究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荆  山</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思科优质课程资源多元化融入及教学团队建设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孟晓景</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探索思科网院课程与高校人才培养的融合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青岛理工大学琴岛学院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刘俊婷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《计算机网络原理》省级精品课程产学合作立体化建设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云红艳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基于企校合作的信电类专业网络工程课程建设研究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张广渊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面向创新创业的计算机应用基础教学改革研究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贺州学院 </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谭晓东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计算机与网络工程创新创业实践改革研究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福建师范大学闽南科技学院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基于思科产学合作的计算机类主干课程综合改革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广东东软学院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罗先录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基于思科网络学院资源平台构建分层次人才能力培养体系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广东外语外贸大学 </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谢建国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协同Cisco驱动创新的计算机通识课改革与实训平台建设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暨南大学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全渝娟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思科-桂航物联网产教融合协同育人项目（课程建设）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桂林航天工业学院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柯  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哈尔滨华德学院与思科网院构建创新人才培养，开辟校企合作新模式的研究与应用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哈尔滨华德学院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王家宁</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计算机网络基础</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赖英旭</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基于思科平台的计算机网络类课程学院评价改革与应用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北方民族大学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长春大学-思科公司产学合作专业综合改革项目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邵  丹</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201601013021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网络工程专业课程优化建设与改革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南京晓庄学院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王江平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《大学计算机》产学合作课程建设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扬州大学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卢雪松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思科公司-常熟理工网络工程专业产学合作综合改革项目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常熟理工学院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龚声蓉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基于多模块校企融合课程群创新混合学习模式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南京审计大学金审学院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基于CCNA网络在线培训的《无线网络应用》课程教学创新改革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昱</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《路由与交换》在线开放课程资源建设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温州大学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刘  军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段晓辉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候宏伦、徐永哲、金  晖等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方向忠、袁焱、杨宇红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仲雪飞、郑姚生、赵  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陈彦辉、康  槿、刘焕峰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曾喻江、罗  杰、左冬红等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201601014007</w:t>
            </w:r>
          </w:p>
        </w:tc>
        <w:tc>
          <w:tcPr>
            <w:tcW w:w="467"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基于远程实验平台的《数字逻辑电路设计实践》</w:t>
            </w:r>
          </w:p>
        </w:tc>
        <w:tc>
          <w:tcPr>
            <w:tcW w:w="831"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徐莹隽</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智能交通工具关键技术创新实验室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渊、蔡良伟、史伟伟</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周剑杨、郑灵翔、徐丹丹等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201601014010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苏寒松</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电子系统设计与实践之智能互联创新实验室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何胜阳、赵雅琴、吴芝路等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基于全可编程技术的数字电路口袋实验室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殳国华</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远程数字逻辑电路实验室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  春、王凤华、胡仁杰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线上线下一体化的数字智能产教深度融合应用型实践平台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苏州科技大学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陈志峰、胡伏原、付保川等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一种具有虚拟仪表功能的FPGA实验开发装置设计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南京航空航天大学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王龙军、葛玉蓝、鲍丽星等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生物医学工程特色的硬件描述语言与数字系统设计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但  果、董  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基于全可编程技术的数字电路口袋实验室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保延祥</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数字逻辑与组成原理</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张冬冬、王力生、陈永生等</w:t>
            </w:r>
          </w:p>
        </w:tc>
      </w:tr>
      <w:tr w:rsidR="00905311" w:rsidRPr="00245237" w:rsidTr="00FD5E5F">
        <w:trPr>
          <w:trHeight w:val="402"/>
        </w:trPr>
        <w:tc>
          <w:tcPr>
            <w:tcW w:w="535"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201601014019</w:t>
            </w:r>
          </w:p>
        </w:tc>
        <w:tc>
          <w:tcPr>
            <w:tcW w:w="467"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赛灵思</w:t>
            </w:r>
          </w:p>
        </w:tc>
        <w:tc>
          <w:tcPr>
            <w:tcW w:w="864"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教学内容和课程体系改革</w:t>
            </w:r>
          </w:p>
        </w:tc>
        <w:tc>
          <w:tcPr>
            <w:tcW w:w="1660"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计算机专业系统能力培养综合实验室</w:t>
            </w:r>
          </w:p>
        </w:tc>
        <w:tc>
          <w:tcPr>
            <w:tcW w:w="831"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北京邮电大学</w:t>
            </w:r>
          </w:p>
        </w:tc>
        <w:tc>
          <w:tcPr>
            <w:tcW w:w="642" w:type="pct"/>
            <w:shd w:val="clear" w:color="auto" w:fill="auto"/>
            <w:noWrap/>
            <w:vAlign w:val="center"/>
            <w:hideMark/>
          </w:tcPr>
          <w:p w:rsidR="00905311" w:rsidRPr="001D512A" w:rsidRDefault="00905311" w:rsidP="00905311">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戴志涛、卞佳丽、邝坚等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数字系统实验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史治国、李宇波、杨建义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计算机网络</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茜、李学明、宋  伟等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201601014022</w:t>
            </w:r>
          </w:p>
        </w:tc>
        <w:tc>
          <w:tcPr>
            <w:tcW w:w="467"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数字信号处理与HLS实现</w:t>
            </w:r>
          </w:p>
        </w:tc>
        <w:tc>
          <w:tcPr>
            <w:tcW w:w="831"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张圣清、杨广琦</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可编程逻辑器件设计与应用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王华华、雷  芳、王  丹等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通信原理</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朱秋明、陈小敏、徐大专</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201601014025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嵌入式系统原理与实践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锐、刘宏伟、刘松波</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计算机逻辑设计基础</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李伦波、余立功、潘志兰</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嵌入式系统设计原理</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黄樟钦、王素玉、李  达等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数字电子技术实验</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廉玉欣、候博雅、王  猛等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陈国平、杨  虹、杨浩澜等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通信信息类专业实验平台建设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郭万里、刘乃安、王  勇等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电子信息专业实验</w:t>
            </w:r>
            <w:r w:rsidRPr="00245237">
              <w:rPr>
                <w:rFonts w:ascii="黑体" w:eastAsia="黑体" w:hAnsi="黑体" w:cs="微软雅黑" w:hint="eastAsia"/>
                <w:color w:val="000000"/>
                <w:kern w:val="0"/>
                <w:sz w:val="20"/>
                <w:szCs w:val="20"/>
              </w:rPr>
              <w:t>–</w:t>
            </w:r>
            <w:r w:rsidRPr="00245237">
              <w:rPr>
                <w:rFonts w:ascii="黑体" w:eastAsia="黑体" w:hAnsi="黑体" w:cs="宋体" w:hint="eastAsia"/>
                <w:color w:val="000000"/>
                <w:kern w:val="0"/>
                <w:sz w:val="20"/>
                <w:szCs w:val="20"/>
              </w:rPr>
              <w:t>FPGA数字信号处理部分</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孙桂玲、张  颖、司敏山等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面向系统能力的计算机硬件课程贯通教学</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施青松、姜晓红、王总辉等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计算机系统综合课程设计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杨全胜、吴  强、翟玉庆等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数字逻辑电路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王建新、蒋立平、班  恬等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数字信号处理</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涛、吴晓峰、迟  楠等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201601014036</w:t>
            </w:r>
          </w:p>
        </w:tc>
        <w:tc>
          <w:tcPr>
            <w:tcW w:w="467"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赛灵思</w:t>
            </w:r>
          </w:p>
        </w:tc>
        <w:tc>
          <w:tcPr>
            <w:tcW w:w="864"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教学内容和课程体系改革</w:t>
            </w:r>
          </w:p>
        </w:tc>
        <w:tc>
          <w:tcPr>
            <w:tcW w:w="1660"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数字信号处理</w:t>
            </w:r>
          </w:p>
        </w:tc>
        <w:tc>
          <w:tcPr>
            <w:tcW w:w="831"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北京邮电大学</w:t>
            </w:r>
          </w:p>
        </w:tc>
        <w:tc>
          <w:tcPr>
            <w:tcW w:w="642" w:type="pct"/>
            <w:shd w:val="clear" w:color="auto" w:fill="auto"/>
            <w:noWrap/>
            <w:vAlign w:val="center"/>
            <w:hideMark/>
          </w:tcPr>
          <w:p w:rsidR="00A46C1A" w:rsidRPr="001D512A" w:rsidRDefault="00A46C1A" w:rsidP="00A46C1A">
            <w:pPr>
              <w:widowControl/>
              <w:jc w:val="left"/>
              <w:rPr>
                <w:rFonts w:ascii="黑体" w:eastAsia="黑体" w:hAnsi="黑体" w:cs="宋体"/>
                <w:color w:val="000000"/>
                <w:kern w:val="0"/>
                <w:sz w:val="20"/>
                <w:szCs w:val="20"/>
                <w:highlight w:val="yellow"/>
              </w:rPr>
            </w:pPr>
            <w:r w:rsidRPr="001D512A">
              <w:rPr>
                <w:rFonts w:ascii="黑体" w:eastAsia="黑体" w:hAnsi="黑体" w:cs="宋体" w:hint="eastAsia"/>
                <w:color w:val="000000"/>
                <w:kern w:val="0"/>
                <w:sz w:val="20"/>
                <w:szCs w:val="20"/>
                <w:highlight w:val="yellow"/>
              </w:rPr>
              <w:t>孙松林、郭莉、 J. R. Carrion等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VHDL语言与数字系统EDA设计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凯、雷  杰</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数字图像处理基础</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雄、仲雪飞、樊</w:t>
            </w:r>
            <w:r w:rsidRPr="00245237">
              <w:rPr>
                <w:rFonts w:ascii="黑体" w:eastAsia="黑体" w:hAnsi="黑体" w:cs="宋体" w:hint="eastAsia"/>
                <w:color w:val="000000"/>
                <w:kern w:val="0"/>
                <w:sz w:val="20"/>
                <w:szCs w:val="20"/>
              </w:rPr>
              <w:lastRenderedPageBreak/>
              <w:t>兆雯</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201601014039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深度神经网络FPGA设计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中国石油大学（华东）</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吕新荣、任  鹏、李  鹏等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软件学院特色的模拟与数字电路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候  刚、王  洁、迟宗正等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基于全可编程技术的通讯专业课程改革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丁志杰、陈  禾</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基于全可编程技术的软件定义无线电课程设计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马晓红、徐淑正、孙忆南</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数字系统II 微机原理与接口技术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罗  杰、左冬红、杨  明等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基于FPGA的数字电子技术创新实验</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哈尔滨工业大学（深圳）</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屏、王  宏</w:t>
            </w:r>
          </w:p>
        </w:tc>
      </w:tr>
      <w:tr w:rsidR="00A46C1A" w:rsidRPr="00245237" w:rsidTr="00FD5E5F">
        <w:trPr>
          <w:trHeight w:val="402"/>
        </w:trPr>
        <w:tc>
          <w:tcPr>
            <w:tcW w:w="535" w:type="pct"/>
            <w:shd w:val="clear" w:color="auto" w:fill="auto"/>
            <w:noWrap/>
            <w:vAlign w:val="center"/>
            <w:hideMark/>
          </w:tcPr>
          <w:p w:rsidR="00A46C1A" w:rsidRPr="00A8080F" w:rsidRDefault="00A46C1A" w:rsidP="00A46C1A">
            <w:pPr>
              <w:widowControl/>
              <w:jc w:val="left"/>
              <w:rPr>
                <w:rFonts w:ascii="黑体" w:eastAsia="黑体" w:hAnsi="黑体" w:cs="宋体"/>
                <w:color w:val="000000"/>
                <w:kern w:val="0"/>
                <w:sz w:val="20"/>
                <w:szCs w:val="20"/>
                <w:highlight w:val="yellow"/>
              </w:rPr>
            </w:pPr>
            <w:r w:rsidRPr="00A8080F">
              <w:rPr>
                <w:rFonts w:ascii="黑体" w:eastAsia="黑体" w:hAnsi="黑体" w:cs="宋体" w:hint="eastAsia"/>
                <w:color w:val="000000"/>
                <w:kern w:val="0"/>
                <w:sz w:val="20"/>
                <w:szCs w:val="20"/>
                <w:highlight w:val="yellow"/>
              </w:rPr>
              <w:t>201601014045</w:t>
            </w:r>
          </w:p>
        </w:tc>
        <w:tc>
          <w:tcPr>
            <w:tcW w:w="467" w:type="pct"/>
            <w:shd w:val="clear" w:color="auto" w:fill="auto"/>
            <w:noWrap/>
            <w:vAlign w:val="center"/>
            <w:hideMark/>
          </w:tcPr>
          <w:p w:rsidR="00A46C1A" w:rsidRPr="00A8080F" w:rsidRDefault="00A46C1A" w:rsidP="00A46C1A">
            <w:pPr>
              <w:widowControl/>
              <w:jc w:val="left"/>
              <w:rPr>
                <w:rFonts w:ascii="黑体" w:eastAsia="黑体" w:hAnsi="黑体" w:cs="宋体"/>
                <w:color w:val="000000"/>
                <w:kern w:val="0"/>
                <w:sz w:val="20"/>
                <w:szCs w:val="20"/>
                <w:highlight w:val="yellow"/>
              </w:rPr>
            </w:pPr>
            <w:r w:rsidRPr="00A8080F">
              <w:rPr>
                <w:rFonts w:ascii="黑体" w:eastAsia="黑体" w:hAnsi="黑体" w:cs="宋体" w:hint="eastAsia"/>
                <w:color w:val="000000"/>
                <w:kern w:val="0"/>
                <w:sz w:val="20"/>
                <w:szCs w:val="20"/>
                <w:highlight w:val="yellow"/>
              </w:rPr>
              <w:t>赛灵思</w:t>
            </w:r>
          </w:p>
        </w:tc>
        <w:tc>
          <w:tcPr>
            <w:tcW w:w="864" w:type="pct"/>
            <w:shd w:val="clear" w:color="auto" w:fill="auto"/>
            <w:noWrap/>
            <w:vAlign w:val="center"/>
            <w:hideMark/>
          </w:tcPr>
          <w:p w:rsidR="00A46C1A" w:rsidRPr="00A8080F" w:rsidRDefault="00A46C1A" w:rsidP="00A46C1A">
            <w:pPr>
              <w:widowControl/>
              <w:jc w:val="left"/>
              <w:rPr>
                <w:rFonts w:ascii="黑体" w:eastAsia="黑体" w:hAnsi="黑体" w:cs="宋体"/>
                <w:color w:val="000000"/>
                <w:kern w:val="0"/>
                <w:sz w:val="20"/>
                <w:szCs w:val="20"/>
                <w:highlight w:val="yellow"/>
              </w:rPr>
            </w:pPr>
            <w:r w:rsidRPr="00A8080F">
              <w:rPr>
                <w:rFonts w:ascii="黑体" w:eastAsia="黑体" w:hAnsi="黑体" w:cs="宋体" w:hint="eastAsia"/>
                <w:color w:val="000000"/>
                <w:kern w:val="0"/>
                <w:sz w:val="20"/>
                <w:szCs w:val="20"/>
                <w:highlight w:val="yellow"/>
              </w:rPr>
              <w:t>教学内容和课程体系改革</w:t>
            </w:r>
          </w:p>
        </w:tc>
        <w:tc>
          <w:tcPr>
            <w:tcW w:w="1660" w:type="pct"/>
            <w:shd w:val="clear" w:color="auto" w:fill="auto"/>
            <w:noWrap/>
            <w:vAlign w:val="center"/>
            <w:hideMark/>
          </w:tcPr>
          <w:p w:rsidR="00A46C1A" w:rsidRPr="00A8080F" w:rsidRDefault="00A46C1A" w:rsidP="00A46C1A">
            <w:pPr>
              <w:widowControl/>
              <w:jc w:val="left"/>
              <w:rPr>
                <w:rFonts w:ascii="黑体" w:eastAsia="黑体" w:hAnsi="黑体" w:cs="宋体"/>
                <w:color w:val="000000"/>
                <w:kern w:val="0"/>
                <w:sz w:val="20"/>
                <w:szCs w:val="20"/>
                <w:highlight w:val="yellow"/>
              </w:rPr>
            </w:pPr>
            <w:r w:rsidRPr="00A8080F">
              <w:rPr>
                <w:rFonts w:ascii="黑体" w:eastAsia="黑体" w:hAnsi="黑体" w:cs="宋体" w:hint="eastAsia"/>
                <w:color w:val="000000"/>
                <w:kern w:val="0"/>
                <w:sz w:val="20"/>
                <w:szCs w:val="20"/>
                <w:highlight w:val="yellow"/>
              </w:rPr>
              <w:t>基于Xilinx技术建立本科全过程电路创新综合实践模式的探索</w:t>
            </w:r>
          </w:p>
        </w:tc>
        <w:tc>
          <w:tcPr>
            <w:tcW w:w="831" w:type="pct"/>
            <w:shd w:val="clear" w:color="auto" w:fill="auto"/>
            <w:noWrap/>
            <w:vAlign w:val="center"/>
            <w:hideMark/>
          </w:tcPr>
          <w:p w:rsidR="00A46C1A" w:rsidRPr="00A8080F" w:rsidRDefault="00A46C1A" w:rsidP="00A46C1A">
            <w:pPr>
              <w:widowControl/>
              <w:jc w:val="left"/>
              <w:rPr>
                <w:rFonts w:ascii="黑体" w:eastAsia="黑体" w:hAnsi="黑体" w:cs="宋体"/>
                <w:color w:val="000000"/>
                <w:kern w:val="0"/>
                <w:sz w:val="20"/>
                <w:szCs w:val="20"/>
                <w:highlight w:val="yellow"/>
              </w:rPr>
            </w:pPr>
            <w:r w:rsidRPr="00A8080F">
              <w:rPr>
                <w:rFonts w:ascii="黑体" w:eastAsia="黑体" w:hAnsi="黑体" w:cs="宋体" w:hint="eastAsia"/>
                <w:color w:val="000000"/>
                <w:kern w:val="0"/>
                <w:sz w:val="20"/>
                <w:szCs w:val="20"/>
                <w:highlight w:val="yellow"/>
              </w:rPr>
              <w:t>北京邮电大学</w:t>
            </w:r>
          </w:p>
        </w:tc>
        <w:tc>
          <w:tcPr>
            <w:tcW w:w="642" w:type="pct"/>
            <w:shd w:val="clear" w:color="auto" w:fill="auto"/>
            <w:noWrap/>
            <w:vAlign w:val="center"/>
            <w:hideMark/>
          </w:tcPr>
          <w:p w:rsidR="00A46C1A" w:rsidRPr="00A8080F" w:rsidRDefault="00A46C1A" w:rsidP="00A46C1A">
            <w:pPr>
              <w:widowControl/>
              <w:jc w:val="left"/>
              <w:rPr>
                <w:rFonts w:ascii="黑体" w:eastAsia="黑体" w:hAnsi="黑体" w:cs="宋体"/>
                <w:color w:val="000000"/>
                <w:kern w:val="0"/>
                <w:sz w:val="20"/>
                <w:szCs w:val="20"/>
                <w:highlight w:val="yellow"/>
              </w:rPr>
            </w:pPr>
            <w:r w:rsidRPr="00A8080F">
              <w:rPr>
                <w:rFonts w:ascii="黑体" w:eastAsia="黑体" w:hAnsi="黑体" w:cs="宋体" w:hint="eastAsia"/>
                <w:color w:val="000000"/>
                <w:kern w:val="0"/>
                <w:sz w:val="20"/>
                <w:szCs w:val="20"/>
                <w:highlight w:val="yellow"/>
              </w:rPr>
              <w:t>郭莉、孙文生、陈文成等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产学合作、对口支援双管齐下提升西藏民大数字电路课程及实训能力</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西藏民族大学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汤勇明、乔丽萍、闫刚印等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赛灵思</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计算机组成与结构</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钱  瑛、黄陈蓉、杨晨宜等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三江学院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芳</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秦  刚</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龚贤武</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阳</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杜鹏桢</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江汉大学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章  红</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201601015007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宁波工程学院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  鹏</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董韶鹏</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赵钦君</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新型嵌入式教学实验平台</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黑龙江科技大学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陈义平</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中国矿业大学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王冠军</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明</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恩智浦</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威</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构建贯通式网络系统设计与实验课程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黑晓军</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媒体与认知实验</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毅</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电子系统设计课程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马晓红</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软件定义无线电课程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张翠翠</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模拟电路设计课程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杨建国</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创客培训</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尹仕</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航模协会无人机协会</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罗  晶</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冬令营</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罗  晶</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夏令营</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杨建国</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201601017001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PLCOpen 的可编程序控制器类教材编写</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周熙炜</w:t>
            </w:r>
          </w:p>
        </w:tc>
      </w:tr>
      <w:tr w:rsidR="002A2A49" w:rsidRPr="00245237" w:rsidTr="00FD5E5F">
        <w:trPr>
          <w:trHeight w:val="402"/>
        </w:trPr>
        <w:tc>
          <w:tcPr>
            <w:tcW w:w="535"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201601017002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可编程计算机控制器类课程实训项目设计与开发</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石庆升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201601017003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贝加莱总线技术原理及应用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北华航天学院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韩伟娜</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201601017004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贝加莱PLC高级编程及应用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北华航天学院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许  博</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201601018001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基于云计算的面向对象程序在线开发支持系统</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际</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基于亚马逊云计算的聋生网络运营师人才培养研发</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李晗静</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基于云计算技术的人工智能知识共享与协同实践平台建设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张锡哲</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基于MOOC+SPOCs的校企课程合作模式研究与实践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李全龙</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 AWS 云计算的《Web 应用程序设计》课程改革与实践 </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林  菲</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基于亚马逊AWS的图像与视频信息处理课程改革建设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余  烨</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基于AWS云计算的程序设计类课程体系建设与实践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王春枝</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吉林大学物联网虚拟仿真实验教学中心云计算技术课程建设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李洪亮</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济南大学计算机类专业《云计算》卓创课程建设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  坤</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基于AWS的卓越背景下软件工程课程建设 </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太原科技大学 </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赵淑芳 </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基于复杂工程问题的云计算技术与应用研究   </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健</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面向云计算的离散结构课程体系改革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武汉理工大学 </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袁景凌 </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基于亚马逊AWS的《编程导论》课程改革研究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西南大学 </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张自力</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基于亚马逊AWS的《数据结构与算法》课程云平台建设及课程改革研究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扬州大学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斌、徐  明</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工程认证指标达成度可视化共享平台的研制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柯海丰</w:t>
            </w:r>
          </w:p>
        </w:tc>
      </w:tr>
      <w:tr w:rsidR="002A2A49" w:rsidRPr="00245237" w:rsidTr="00FD5E5F">
        <w:trPr>
          <w:trHeight w:val="402"/>
        </w:trPr>
        <w:tc>
          <w:tcPr>
            <w:tcW w:w="535"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《云计算技术》课程教学与实验建设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权义宁</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基于AWS的移动互联网高级技术课程及教材建设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郑州轻工业学院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甘  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基于亚马逊AWS的程序设计(JAVA)课程建设 </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中国石油大学（华东） </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张俊三 </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201601018019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算法及程序设计系列课程教学改革实践 </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茜</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面向系统能力培养的计算机硬件类课程群建设的探索与实践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锐</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硬蛋科技</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“电子设计实践”课程建设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陆  伟</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硬蛋科技</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结合智能硬件的计算机网络课程综合改革与研究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铮</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硬蛋科技</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结合云智能硬件的《计算机网络》课程改革与探索</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南方科技大学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进</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硬蛋科技</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基于软硬件协同设计的嵌入式课程教学改革研究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北京信息科技大学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湛</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硬蛋科技</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面向云端的智能感知与控制综合性课程设计改革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黄贤英</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硬蛋科技</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面向云端的智能机器人课程改革与实践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重庆工商大学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王洪建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大疆创新</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多旋翼飞行器综合课程设计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廖  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大疆创新</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多旋翼飞行器入门基础</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张立宪</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大疆创新</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面向地面机器人平台的智能视觉硬件系统课程群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乔  飞</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大疆创新</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多旋翼飞行器控制与导航技术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刚</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大疆创新</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多旋翼飞行器入门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郭玉英</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大疆创新</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四旋翼飞行器原理及实现</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燕山大学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陈志旺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大疆创新</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多旋翼飞行器设计与控制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  权</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汽车车灯的技术创新</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王正仕</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汽车制造供应链数据管理与交换的安全性研究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吴志红</w:t>
            </w:r>
          </w:p>
        </w:tc>
      </w:tr>
      <w:tr w:rsidR="002A2A49" w:rsidRPr="00245237" w:rsidTr="00FD5E5F">
        <w:trPr>
          <w:trHeight w:val="402"/>
        </w:trPr>
        <w:tc>
          <w:tcPr>
            <w:tcW w:w="535"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汽车诊断信息系统中身份认证和通信安全的研究与实现</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佘荣平</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动力锂电池管理系统(BMS)</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李诗然</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201601020005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汽车制造供应链数据管理和交换的安全性研究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  泽</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基于英飞凌Epower芯片的发动机设备部件电子化</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王一凡</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单相T型三电平逆变器控制策略研究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伟</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四象限三电平NPC型变流器控制技术研究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兮</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一种电动汽车功率变换器的数字有源EMI 抑制技术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  霞</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智能切换汽车远近光灯项目</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李剑薇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可控双向DC-DC交换器的研究和设计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闫林芳</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脉冲高压可调占空比电源</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陆</w:t>
            </w:r>
            <w:r w:rsidRPr="00245237">
              <w:rPr>
                <w:rFonts w:ascii="黑体" w:eastAsia="黑体" w:hAnsi="黑体" w:cs="微软雅黑" w:hint="eastAsia"/>
                <w:color w:val="000000"/>
                <w:kern w:val="0"/>
                <w:sz w:val="20"/>
                <w:szCs w:val="20"/>
              </w:rPr>
              <w:t>珅</w:t>
            </w:r>
            <w:r w:rsidRPr="00245237">
              <w:rPr>
                <w:rFonts w:ascii="黑体" w:eastAsia="黑体" w:hAnsi="黑体" w:cs="仿宋_GB2312" w:hint="eastAsia"/>
                <w:color w:val="000000"/>
                <w:kern w:val="0"/>
                <w:sz w:val="20"/>
                <w:szCs w:val="20"/>
              </w:rPr>
              <w:t>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混合能源系统的研究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程旭峰</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集成功率解耦的单相PFC AC/DC 变换器设计及控制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张恒果</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发动机冷却风扇智能控制系统</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贵州大学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波</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基于epower芯片的分体式发动机智能冷却系统</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天津大学内燃机研究所</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王  </w:t>
            </w:r>
            <w:r w:rsidRPr="00245237">
              <w:rPr>
                <w:rFonts w:ascii="黑体" w:eastAsia="黑体" w:hAnsi="黑体" w:cs="微软雅黑" w:hint="eastAsia"/>
                <w:color w:val="000000"/>
                <w:kern w:val="0"/>
                <w:sz w:val="20"/>
                <w:szCs w:val="20"/>
              </w:rPr>
              <w:t>旸</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智能LED 前车灯系统设计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潘卓锐</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60V高精度开关电源</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冯红开</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独立光伏发电系统设计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邬玮晗</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201601020020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基于英飞凌DC-DC 芯片的车载快充设计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刘佳升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201601020021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基于英飞凌XMC4000的家庭式小型太阳能系统研究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宁鹏钢</w:t>
            </w:r>
          </w:p>
        </w:tc>
      </w:tr>
      <w:tr w:rsidR="002A2A49" w:rsidRPr="00245237" w:rsidTr="00FD5E5F">
        <w:trPr>
          <w:trHeight w:val="402"/>
        </w:trPr>
        <w:tc>
          <w:tcPr>
            <w:tcW w:w="535"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201601020022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三电平逆变器并联系统零序环流抑制及不间断供电研究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叶永发</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201601020023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英飞凌</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电动汽车谐振式无线充电系统设计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陈俊峰</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物联网工程专业O2O教学模式的研究与构建</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哈尔滨师范大学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李世明</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201601021002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数媒专业校企合作长效机制及课程对接</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仕</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产教融合视域下计算机类专业人才培养体系构建</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湖南科技学院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  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“深度融合式”校企专业共建</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宜春学院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周明元</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产教协同培养计算机类专业人才的研究与实践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长春师范大学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刘光洁</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互联网金融专业协同育人模式和慕课建设的实践与探索</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武昌理工学院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李耀宗、陈  莹</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基于产教融合的在线课程应用和建设的研究与实践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胡学刚</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本科层次互联网营销专业产学合作模式创新研究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常相全</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以工程能力为导向的数据科学人才培养模式构建与实践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许昌学院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杜根远</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基于校企合作产教融合的地方本科院校大数据应用型人才培养模式创新</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盐城师范学院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蔡秋枫</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校企合作互联网营销人才培养创新模式研究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仰恩大学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李瑞松</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校企深度融合人才培养创新模式研究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贵州大学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秦永彬</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移动云计算研究生培养模式的探索与实践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王丽华</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基于产教融合的在线专业资源建设的研究与实践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惠晓丽</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双主体校企深度融合人才培养模式研究 ——以共建互联网营销专业为例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宁波大红鹰学院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韩春光</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201601021016</w:t>
            </w:r>
          </w:p>
        </w:tc>
        <w:tc>
          <w:tcPr>
            <w:tcW w:w="467"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国际商务单证实务在线开放课程建设</w:t>
            </w:r>
          </w:p>
        </w:tc>
        <w:tc>
          <w:tcPr>
            <w:tcW w:w="831"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大连工业大学</w:t>
            </w:r>
          </w:p>
        </w:tc>
        <w:tc>
          <w:tcPr>
            <w:tcW w:w="642"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许晓冬</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校企合作和校内工作室双轨制下计算机类专业人才培养模式的探索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李增祥</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计算机类专业人才“产学研创用”一体化培养体系构建</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古乐声</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基于MOOC平台的《人造板工艺学》课程建设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南京林业大学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徐信武</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201601021020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《信息化学习技术》《计算机网络技术》在线课程建设及教学效果分析</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沈阳师范大学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刘天华</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大学物理慕课平台的建设与混合式教学模式的探究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  丽</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以财经为背景的“大数据技术”课程建设及混合式教学改革研究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山东财经大学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燕</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基于O2O模式的《MySQL数据库及应用》在线课程的开发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广东开放大学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贺桂英、王  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创客教育认知与实践探索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  睿、高  翔</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校企合作共建大学生创新创业中心探索创新创业教育新模式</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杨振南</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创客教育在软件服务外包类人才培养中的研究与实践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宜春学院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甘诚智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大学生创意创新创业创客教育的校企合作模式构建</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淮南师范学院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罗  群</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北京城市学院创客空间建设解决方案</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北京城市学院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基于“慧科O2O”的创新创业教育与创新课程体系构建和实践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常熟理工学院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健、冀  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201601021030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应用型本科高校创业教育课程体系研究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葛晓宏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201601021031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校企合作模式下的高校创新创业教育生态体系建设及机制研究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沈阳建筑大学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代岩岩</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201601021032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电子科技大学创新教育认知与实践探索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电子科技大学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娄春伟</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201601021033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以创新创业为主题的创客学院建设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李凤岐</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201601021034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大学生互联网+创新创业教育体系研究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山东女子学院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  亮</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批创思维导论</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熊明辉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创新思维训练在线课程建设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王竹立</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201601022003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信息安全-基础知识、技术与应用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电子科技大学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周世杰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校长领导力系列课程</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闫寒冰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《走进虚拟现实》在线课程</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何汉武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基于MOOC理论的“航天与人文艺术”课程建设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南京航空航天大学 </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闻  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《美在民间》在线课程建设与应用模式探讨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  燕</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基于计算思维的信息化思维课程建设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赵卫东</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财务管理</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大连海事大学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斌</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《大数据》在线通识课程建设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张重生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生存与生命教育</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韶关学院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王桂忠</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MOOC实战</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吴燕玲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请到我的家乡来</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大连民族大学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秋</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基于MOOC和翻转课堂的“Java语言程序设计”课程建设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侯卫红</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《陶瓷工艺学》在线课程建设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景德镇陶瓷大学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汪永清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微课程的设计策略与开发工具</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刘名卓</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微课程的分类开发与指导</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魏  非</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《戏曲鉴赏》在线通识课程建设之一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沈阳师范大学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威</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《中国民族民间音乐》在线课程建设之二</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沈阳师范大学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潘晓红</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《纪录片创作》课程混合式教学模式研究与实践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重庆文理学院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韩永青</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程序设计基础MOOC先修课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西北工业大学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姜学锋</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水生观赏动物养殖与鉴赏</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广东海洋大学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申玉春</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201601022023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《英语畅谈中国》线上线下混合式教学模式研究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王志茹</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基于“应用型、体验式”的《批判性思维》在线课程建设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西安欧亚学院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  鑫</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超星</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《ERP原理与应用》在线课程建设及混合式教学模式探索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江西理工大学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余建国</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Android应用程序开发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北华航天工业学院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马晓鑫</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  南</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WEB前端开发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三江学院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德</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UI设计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黄陈蓉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Android应用程序开发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吉林化工学院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么连福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Android应用程序开发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徐硕博</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IOS应用程序开发 </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刘德磊</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大数据专业方向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JAVA应用程序设计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商洛学院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威</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面向对象技术与JAVA语言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JAVA面向对象程序设计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安庆师范大学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张步忠</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移动互联网开发技术</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黄山学院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官俊鸣</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融合媒体工作坊</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王建磊</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王养廷</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移动平台开发技术与应用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南京晓庄学院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  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201601023017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移动设备应用软件开发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刘志强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WEB前端开发技术</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范玉玲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成丽君</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晋中学院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王昌厚</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大数据核心技术与应用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赵卫东</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JAVA语言程序设计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韩建平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WEB前端开发基础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重庆文理学院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  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移动应用开发技术</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辽宁石油化工大学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李文超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JAVA语言程序设计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江西农业大学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王映龙</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网页设计与制作基础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燕京理工学院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邢雁平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电子商务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安康学院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张东红</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大数据开发技术</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西安石油大学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韩家新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数据科学与技术</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淮南师范学院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磊</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数据挖掘</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东北大学秦皇岛分校</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孙福权</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 应用开发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哈尔滨商业大学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苏晓东</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Android综合设计实践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吉林化工学院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鑫</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JAVA高级开发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吴国荣</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WEB前端开发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运城学院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Android应用程序设计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李鲁群</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梁金明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201601023037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玉溪师范学院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安镇宙</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Web前端开发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宁波大红鹰学院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杨昱</w:t>
            </w:r>
            <w:r w:rsidRPr="00245237">
              <w:rPr>
                <w:rFonts w:ascii="黑体" w:eastAsia="黑体" w:hAnsi="黑体" w:cs="微软雅黑" w:hint="eastAsia"/>
                <w:color w:val="000000"/>
                <w:kern w:val="0"/>
                <w:sz w:val="20"/>
                <w:szCs w:val="20"/>
              </w:rPr>
              <w:t>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宜春学院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张连福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201601023040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网络营销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关  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201601023041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智能通信系统开发课程组</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上海第二工业大学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左健存</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201601023042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用户界面设计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黄淮学院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丁  烨</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201601023043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JAVA高级编程方向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广西外国语学院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覃海生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胡国珍</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郁汉琪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晶</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哈尔滨华德学院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王振力 </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南京晓庄学院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林</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中国地质大学（武汉）</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浙江大学城市学院 </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杜鹏英</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李继芳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1B7DFF" w:rsidP="00E329C2">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佳木斯大学</w:t>
            </w:r>
          </w:p>
        </w:tc>
        <w:tc>
          <w:tcPr>
            <w:tcW w:w="642" w:type="pct"/>
            <w:shd w:val="clear" w:color="auto" w:fill="auto"/>
            <w:noWrap/>
            <w:vAlign w:val="center"/>
            <w:hideMark/>
          </w:tcPr>
          <w:p w:rsidR="00E329C2" w:rsidRPr="00245237" w:rsidRDefault="001B7DFF" w:rsidP="00E329C2">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姜永成</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瞿福存</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佳木斯大学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姜永成</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哈尔滨华德学院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201601024014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郁汉琪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晶</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学生实习项目</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南京晓庄学院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林</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学生实习项目</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佳木斯大学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姜永成</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学生实习项目</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郁汉琪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201601024020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学生实习项目</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晶</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应用型本科计算机类专业群产学研合作综合改革研究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山西工程技术学院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刘红梅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软件工程-计算机科学与技术专业</w:t>
            </w:r>
            <w:r w:rsidRPr="00245237">
              <w:rPr>
                <w:rFonts w:ascii="黑体" w:eastAsia="黑体" w:hAnsi="黑体" w:cs="宋体" w:hint="eastAsia"/>
                <w:color w:val="000000"/>
                <w:kern w:val="0"/>
                <w:sz w:val="20"/>
                <w:szCs w:val="20"/>
              </w:rPr>
              <w:br/>
              <w:t>产学合作综合改革研究与实践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湖北工业大学工程技术学院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李光明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计算机类专业产学合作综合改革的实践与研究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集宁师范学院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王顺利</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计算机专业群产学合作专业共建综合改革研究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呼伦贝尔学院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卢明波</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计算机专业产学合作共建综合改革研究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陇东学院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刘正岐</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产学合作背景下“外语+计算机”</w:t>
            </w:r>
            <w:r w:rsidRPr="00245237">
              <w:rPr>
                <w:rFonts w:ascii="黑体" w:eastAsia="黑体" w:hAnsi="黑体" w:cs="宋体" w:hint="eastAsia"/>
                <w:color w:val="000000"/>
                <w:kern w:val="0"/>
                <w:sz w:val="20"/>
                <w:szCs w:val="20"/>
              </w:rPr>
              <w:br/>
              <w:t>复合型人才培养研究与实践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黑河学院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戈秀兰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软件工程专业产学研合作综合改革研究与实践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罗庆云</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软件工程专业产学合作综合改革研究与实践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湖南人文科技学院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  运</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福建师范大学福清分校创新创业基地</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福建师范大学福清分校</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徐鲁雄</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福建师范大学闽南科技学院创新创业基地</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福建师范大学闽南科技学院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禹谢华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江西理工大学应用科学学院创新创业基地</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江西理工大学应用科学学院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  健</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201601025012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教育部国家大学生创新创业训练计划联合基金项目</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唐山学院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婷</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大学生互联网+创新创业校企联合培养创业园</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内蒙古民族大学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张智丰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北京交通大学海滨学院IT类专业创新创业实践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北京交通大学海滨学院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李向前</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基于“软件工厂”产校协同的软件工程专业</w:t>
            </w:r>
            <w:r w:rsidRPr="00245237">
              <w:rPr>
                <w:rFonts w:ascii="黑体" w:eastAsia="黑体" w:hAnsi="黑体" w:cs="宋体" w:hint="eastAsia"/>
                <w:color w:val="000000"/>
                <w:kern w:val="0"/>
                <w:sz w:val="20"/>
                <w:szCs w:val="20"/>
              </w:rPr>
              <w:br/>
              <w:t>创新创业综合改革探索与实践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张小川</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中软国际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产学合作背景下泛IT专业学生</w:t>
            </w:r>
            <w:r w:rsidRPr="00245237">
              <w:rPr>
                <w:rFonts w:ascii="黑体" w:eastAsia="黑体" w:hAnsi="黑体" w:cs="宋体" w:hint="eastAsia"/>
                <w:color w:val="000000"/>
                <w:kern w:val="0"/>
                <w:sz w:val="20"/>
                <w:szCs w:val="20"/>
              </w:rPr>
              <w:br/>
              <w:t>创新创业综合改革研究与实践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宜春学院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熊东平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软件工程产学合作专业综合改革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吉首大学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周清平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计算机科学与技术专业产学合作综合改革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严权峰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电子信息工程专业产学合作综合改革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湖南城市学院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肖卫初</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计算机科学与技术专业产学合作综合改革研究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湖南城市学院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阳王东</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产学融合协同培养统计学类人才培养模式研究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北华大学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杨月婷</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产教融合协同培养计算机类卓越人才的探索与实践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于晓强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“1322”产教融合协同培应用型人才培养模式的研究与实践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吉林化工学院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曲永印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基于产教融合的复合计算机人才协同培养模式研究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谭振江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校企协同模式下计算机专业学生应用型人才培养的创新实践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李念峰</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产学合作培养计算机类应用型人才的改革与实践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孙宏彬</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产教融合协同培养软件人才的探索与实践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刘光洁</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产教融合协同培养智能硬件开发人才的改革与实践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吉林工程技术师范学院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王朝勇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大数据分析与应用的校企合作教育方案设计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常州大学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徐明华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201601026014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基于CDIO、贯穿人才培养全过程的产学合作专业综合改革方案设计与实践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淮阴师范学院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黄贤立</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基于校企资源深度融合的产学合作专业综合改革创新与实践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江苏理工学院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叶飞跃</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校企合作的嵌入式人才培养模式改革研究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陈炜峰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全方位校企合作培养软件人才的卓工计划人才培养模式改革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王杰华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信息与计算科学专业工程型人才培养平台建设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苏州科技大学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傅  勤</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基于CDIO和产学合作的地方本科院校物联网工程专业综合改革研究与实践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盐城师范学院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蔡长安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信息与计算科学专业产学共建综合改革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赤峰学院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燕</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基于“做中学”的CDIO教学改革模式探索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内蒙古民族大学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丛梦龙</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基于校企合作建设实训基地基础下的互动教学课例研究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王海龙</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基于“锐聘学院在线学习平台”的3+1校企合作人才培养模式研究与实践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滨州学院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谭业武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信息与计算科学专业智能软件开发方向合作育人培养方式改革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徐凤生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大数据背景下计算机科学与技术专业校企合作培养方案研究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郭长友</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基于“互联网＋”计划和国家大数据战略的软件工程专业的产学研合作探讨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青岛工学院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梁宏涛</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互联网金融课程建设和教学资源建设研究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山东财经大学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林培光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集成电路产学合作专业综合改革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山东工商学院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朱智林</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201601026029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基于校企合作的嵌入式课程进阶式培养的探索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山东管理学院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孙梅玉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基于“学习产出”（OBE）的计算机科学与技术专业人才培养模式改革研究与实践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吴昌平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“校企合作”模式下信息类专业人才培养模式改革与创新研究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张广渊</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基于“产教融合、校企合作”的电子信息工程专业（春招和贯通）应用型人才培养改革研究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  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计算机类本科专业“分层次、多维度”培养模式</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山东科技大学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樊建聪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信息类创新型人才培养体系研究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王志军</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产学合作背景下计算机科学与技术专业综合改革研究与实践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泰山学院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朱向彩</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校企合作背景下信息与计算科学专业智能移动开发人才培养模式的探索与实践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泰山学院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吴杰芳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软件工程专业产学合作综合改革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武俊生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深化校企合作推动卓越工程型人才培养</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廖雪花</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青软实训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软件工程专业产学合作综合改革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西南石油大学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廖浩德</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201601027001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元计算</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有限元法与FELAC程序设计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大连交通大学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张蓬勃</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201601027002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元计算</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有限元分析</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华北科技学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刘汉吴、由  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201601027003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元计算</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电磁场与ELAB有限元计算</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石家庄铁道大学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余志强、孙晓云</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201601027004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元计算</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金属凝固原理与热加工基础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东、郑  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201601027005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元计算</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ElAB软件在有限元法课程中的应用实践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门秀花</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立体信息处理</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蒋正清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“教育游戏设计”课程综合改革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叶长青</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201601028003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移动应用产品设计课程</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阮  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基于微信平台的《产品交互设计》在线课程建设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金陵科技学院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刘素琼</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三维动画创作</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环境艺术项目策划</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淮阴工学院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李雯雯</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基于交互式在线学习的《三维动画设计》微课程开发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黄冈师范学院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袁朝辉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影视音效制作</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王毅萍</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海南交互式旅游景区界面展示设计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海南大学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唐丽春</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基于《影视后期编辑与特效创作》课程的的产学合作专业改革探究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广州航海学院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坤</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网页界面与交互设计实践教学改革的初探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宁波工程学院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刑加满</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动漫影视建筑场景设计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浙江工业大学之江学院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黄丽斐</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动画运动规律</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山东师范大学历山学院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石  玮</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《公共环境产品设计》在线开放课程建设与教学改革探究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景德镇陶瓷大学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案例驱动在线学习《游戏引擎基础》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华北水利水电大学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王玉峰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基于云课程平台的混合式学习在视觉传达设计课程教学中的应用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董  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互联网视域下《数字图像处理》课程多维度发展</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河北师范大学汇华学院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王亚全</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高校数字媒体技术教育向应用型转型的研究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海南热带海洋学院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陆  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建筑漫游动画课程综合训练模式探究——古建筑漫游动画模块</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内蒙古艺术学院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葛丽英</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全息数字媒体设计与开发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段  芸</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201601029002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中小学数字阅读平台深化设计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上海海事大学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喻晓燕</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数字媒体交互设计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哈尔滨商业大学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陈广宁</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新媒体产品设计与开发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哈尔滨商业大学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楠</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数字媒体无差别展现形式开发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史伟争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富媒体出版物设计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黑龙江大学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NeuDPS新媒体技术设计与开发技能实践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郁  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京东哪吒看书之视音频匹配</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李志河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丑小鸭新媒体商务咨询服务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崔艳清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Lumia新媒体商务咨询服务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宋  萍</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“云观天下”新媒体商务创业训练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  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基于NeuDPS的媒体开发创业训练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张建淳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新媒体个性化阅读指导</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  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基于NeuDPS的数字媒体产品开发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沈阳科技学院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程  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电子书制作实践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山东艺术学院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孔令强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传统出版物的数字化制作与传播</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王伟建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在线膀胱扫描仪</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苏欣雨</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基于优化协同过滤混合算法的在线学习社区研究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梁敏华</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心语APP</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成都东软学院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智能联网行车记录仪</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熊联旭</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“私人订制”可穿戴+探测机器人</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大连交通大学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201601030006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游戏性学习算法平台</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彭潇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掌上成医</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成都医学院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胡星宇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基于XML的源程序抄袭检测系统设计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陈晟浩</w:t>
            </w:r>
          </w:p>
        </w:tc>
      </w:tr>
      <w:tr w:rsidR="00DF085E" w:rsidRPr="00245237" w:rsidTr="00DF085E">
        <w:trPr>
          <w:trHeight w:val="402"/>
        </w:trPr>
        <w:tc>
          <w:tcPr>
            <w:tcW w:w="535" w:type="pct"/>
            <w:shd w:val="clear" w:color="auto" w:fill="auto"/>
            <w:noWrap/>
            <w:vAlign w:val="center"/>
            <w:hideMark/>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201601030009</w:t>
            </w:r>
          </w:p>
        </w:tc>
        <w:tc>
          <w:tcPr>
            <w:tcW w:w="467" w:type="pct"/>
            <w:shd w:val="clear" w:color="auto" w:fill="auto"/>
            <w:noWrap/>
            <w:vAlign w:val="center"/>
            <w:hideMark/>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基于室内定位的智能安全鞋</w:t>
            </w:r>
          </w:p>
        </w:tc>
        <w:tc>
          <w:tcPr>
            <w:tcW w:w="831" w:type="pct"/>
            <w:shd w:val="clear" w:color="auto" w:fill="auto"/>
            <w:noWrap/>
            <w:vAlign w:val="center"/>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西南石油大学</w:t>
            </w:r>
          </w:p>
        </w:tc>
        <w:tc>
          <w:tcPr>
            <w:tcW w:w="642" w:type="pct"/>
            <w:shd w:val="clear" w:color="auto" w:fill="auto"/>
            <w:noWrap/>
            <w:vAlign w:val="center"/>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陈庙红</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信息发布类网站的移动版自动生成技术及应用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福州大学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张祖文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基于O2O平台的电子废弃物在线交易系统手机APP开发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贺州学院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郑善桂</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在线交互式编程语言学习平台</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华北水利水电大学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徐世泽</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安防智能居家养老服务系统建设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兰州工业学院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  斌</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基于多传感器的智能导盲系统</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崔庆尧</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龙电团雾预警系统</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史敬田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Voice—听障人士学说话</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凌  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自由职业者—游牧白领</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西华师范大学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黄语薇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基于计算机视觉与大数据挖掘的排球运动态势感知系统</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西南交通大学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臧天磊</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基于Apziozi数据挖掘算法的教学助手app系统研究与开发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西南石油大学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杨松任</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bookmarkStart w:id="0" w:name="_GoBack"/>
            <w:bookmarkEnd w:id="0"/>
            <w:r w:rsidRPr="00245237">
              <w:rPr>
                <w:rFonts w:ascii="黑体" w:eastAsia="黑体" w:hAnsi="黑体" w:cs="宋体" w:hint="eastAsia"/>
                <w:color w:val="000000"/>
                <w:kern w:val="0"/>
                <w:sz w:val="20"/>
                <w:szCs w:val="20"/>
              </w:rPr>
              <w:t>201601031001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药理学</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勇</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201601031002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基于CYP2E1靶点的牛至降糖活性的研究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莹</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201601031003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抗乙肝病毒前药3TC-PA 的合成及体内药动与药效学研究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纯</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201601031004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加味脉君安长循环纳米脂质体制备及评价</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唐兰如</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201601031005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没食子酸和芝麻酚等天然多酚类化合物体外抗HBV 的</w:t>
            </w:r>
            <w:r w:rsidRPr="00245237">
              <w:rPr>
                <w:rFonts w:ascii="黑体" w:eastAsia="黑体" w:hAnsi="黑体" w:cs="宋体" w:hint="eastAsia"/>
                <w:color w:val="000000"/>
                <w:kern w:val="0"/>
                <w:sz w:val="20"/>
                <w:szCs w:val="20"/>
              </w:rPr>
              <w:lastRenderedPageBreak/>
              <w:t>筛选与机制研究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  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lastRenderedPageBreak/>
              <w:t>201601031006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叶酸标记铜纳米簇的合成及其靶向抗乳腺癌的研究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  静</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天津嘉氏堂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光甘草定与白藜芦醇抑制酪氨酸酶的协同作用及体外抗氧化的研究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王鐾璇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天津嘉氏堂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药物性皮炎体外评价方法的初步研究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朱思庆</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天津嘉氏堂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红景天苷凝胶的制备及其抗氧化活性的研究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董梦柯</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天津嘉氏堂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积雪草苷治疗痤疮的研究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楼晶晶</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天津嘉氏堂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XHX挥发油凝胶膏药效学及安全性初探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李小锦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天津嘉氏堂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具有美白作用的中药三相提取过程研究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王秀丹</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天津嘉氏堂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秦皮甲素乳膏的制备及其质量评价</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傅月朦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天津嘉氏堂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不同环糊精包合光甘草定的制备工艺研究及其透皮吸收性能的研究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  雯</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天津嘉氏堂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光甘草定醇质体的制备工艺研究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李志梅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201601033001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深圳港创</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无机非金属材料专业综合改革与课程体系建设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刘宗明、赵德刚</w:t>
            </w:r>
          </w:p>
        </w:tc>
      </w:tr>
    </w:tbl>
    <w:p w:rsidR="00370AC8" w:rsidRDefault="00370AC8"/>
    <w:sectPr w:rsidR="00370AC8" w:rsidSect="00905311">
      <w:footerReference w:type="default" r:id="rId6"/>
      <w:pgSz w:w="16838" w:h="11906" w:orient="landscape" w:code="9"/>
      <w:pgMar w:top="1440"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E05" w:rsidRDefault="003A1E05" w:rsidP="006B5CBC">
      <w:r>
        <w:separator/>
      </w:r>
    </w:p>
  </w:endnote>
  <w:endnote w:type="continuationSeparator" w:id="1">
    <w:p w:rsidR="003A1E05" w:rsidRDefault="003A1E05" w:rsidP="006B5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545695"/>
      <w:docPartObj>
        <w:docPartGallery w:val="Page Numbers (Bottom of Page)"/>
        <w:docPartUnique/>
      </w:docPartObj>
    </w:sdtPr>
    <w:sdtContent>
      <w:p w:rsidR="00FD5E5F" w:rsidRDefault="00052CD6">
        <w:pPr>
          <w:pStyle w:val="a4"/>
          <w:jc w:val="center"/>
        </w:pPr>
        <w:r>
          <w:fldChar w:fldCharType="begin"/>
        </w:r>
        <w:r w:rsidR="00FD5E5F">
          <w:instrText>PAGE   \* MERGEFORMAT</w:instrText>
        </w:r>
        <w:r>
          <w:fldChar w:fldCharType="separate"/>
        </w:r>
        <w:r w:rsidR="00A8080F" w:rsidRPr="00A8080F">
          <w:rPr>
            <w:noProof/>
            <w:lang w:val="zh-CN"/>
          </w:rPr>
          <w:t>30</w:t>
        </w:r>
        <w:r>
          <w:fldChar w:fldCharType="end"/>
        </w:r>
      </w:p>
    </w:sdtContent>
  </w:sdt>
  <w:p w:rsidR="00FD5E5F" w:rsidRDefault="00FD5E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E05" w:rsidRDefault="003A1E05" w:rsidP="006B5CBC">
      <w:r>
        <w:separator/>
      </w:r>
    </w:p>
  </w:footnote>
  <w:footnote w:type="continuationSeparator" w:id="1">
    <w:p w:rsidR="003A1E05" w:rsidRDefault="003A1E05" w:rsidP="006B5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0AC8"/>
    <w:rsid w:val="00052CD6"/>
    <w:rsid w:val="000744D8"/>
    <w:rsid w:val="001B7DFF"/>
    <w:rsid w:val="001D512A"/>
    <w:rsid w:val="00245237"/>
    <w:rsid w:val="002A2A49"/>
    <w:rsid w:val="00347C27"/>
    <w:rsid w:val="00370AC8"/>
    <w:rsid w:val="003A1E05"/>
    <w:rsid w:val="004151D6"/>
    <w:rsid w:val="00574CEF"/>
    <w:rsid w:val="00693AAC"/>
    <w:rsid w:val="006B5CBC"/>
    <w:rsid w:val="00732CEB"/>
    <w:rsid w:val="0077275F"/>
    <w:rsid w:val="00830419"/>
    <w:rsid w:val="00905311"/>
    <w:rsid w:val="009B0647"/>
    <w:rsid w:val="00A46C1A"/>
    <w:rsid w:val="00A8080F"/>
    <w:rsid w:val="00BE68D9"/>
    <w:rsid w:val="00DA0DA2"/>
    <w:rsid w:val="00DA7B01"/>
    <w:rsid w:val="00DF085E"/>
    <w:rsid w:val="00E329C2"/>
    <w:rsid w:val="00E4004F"/>
    <w:rsid w:val="00EA0DCB"/>
    <w:rsid w:val="00F364FB"/>
    <w:rsid w:val="00F473E6"/>
    <w:rsid w:val="00FD5E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CBC"/>
    <w:rPr>
      <w:sz w:val="18"/>
      <w:szCs w:val="18"/>
    </w:rPr>
  </w:style>
  <w:style w:type="paragraph" w:styleId="a4">
    <w:name w:val="footer"/>
    <w:basedOn w:val="a"/>
    <w:link w:val="Char0"/>
    <w:uiPriority w:val="99"/>
    <w:unhideWhenUsed/>
    <w:rsid w:val="006B5CBC"/>
    <w:pPr>
      <w:tabs>
        <w:tab w:val="center" w:pos="4153"/>
        <w:tab w:val="right" w:pos="8306"/>
      </w:tabs>
      <w:snapToGrid w:val="0"/>
      <w:jc w:val="left"/>
    </w:pPr>
    <w:rPr>
      <w:sz w:val="18"/>
      <w:szCs w:val="18"/>
    </w:rPr>
  </w:style>
  <w:style w:type="character" w:customStyle="1" w:styleId="Char0">
    <w:name w:val="页脚 Char"/>
    <w:basedOn w:val="a0"/>
    <w:link w:val="a4"/>
    <w:uiPriority w:val="99"/>
    <w:rsid w:val="006B5CBC"/>
    <w:rPr>
      <w:sz w:val="18"/>
      <w:szCs w:val="18"/>
    </w:rPr>
  </w:style>
  <w:style w:type="paragraph" w:styleId="a5">
    <w:name w:val="Balloon Text"/>
    <w:basedOn w:val="a"/>
    <w:link w:val="Char1"/>
    <w:uiPriority w:val="99"/>
    <w:semiHidden/>
    <w:unhideWhenUsed/>
    <w:rsid w:val="00DA7B01"/>
    <w:rPr>
      <w:sz w:val="18"/>
      <w:szCs w:val="18"/>
    </w:rPr>
  </w:style>
  <w:style w:type="character" w:customStyle="1" w:styleId="Char1">
    <w:name w:val="批注框文本 Char"/>
    <w:basedOn w:val="a0"/>
    <w:link w:val="a5"/>
    <w:uiPriority w:val="99"/>
    <w:semiHidden/>
    <w:rsid w:val="00DA7B01"/>
    <w:rPr>
      <w:sz w:val="18"/>
      <w:szCs w:val="18"/>
    </w:rPr>
  </w:style>
</w:styles>
</file>

<file path=word/webSettings.xml><?xml version="1.0" encoding="utf-8"?>
<w:webSettings xmlns:r="http://schemas.openxmlformats.org/officeDocument/2006/relationships" xmlns:w="http://schemas.openxmlformats.org/wordprocessingml/2006/main">
  <w:divs>
    <w:div w:id="235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48</Pages>
  <Words>7700</Words>
  <Characters>43896</Characters>
  <Application>Microsoft Office Word</Application>
  <DocSecurity>0</DocSecurity>
  <Lines>365</Lines>
  <Paragraphs>102</Paragraphs>
  <ScaleCrop>false</ScaleCrop>
  <Company/>
  <LinksUpToDate>false</LinksUpToDate>
  <CharactersWithSpaces>51494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刘硕</cp:lastModifiedBy>
  <cp:revision>8</cp:revision>
  <cp:lastPrinted>2016-12-15T09:39:00Z</cp:lastPrinted>
  <dcterms:created xsi:type="dcterms:W3CDTF">2016-12-15T09:39:00Z</dcterms:created>
  <dcterms:modified xsi:type="dcterms:W3CDTF">2016-12-21T01:11:00Z</dcterms:modified>
</cp:coreProperties>
</file>